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5384"/>
        <w:gridCol w:w="3116"/>
      </w:tblGrid>
      <w:tr>
        <w:trPr>
          <w:trHeight w:val="253" w:hRule="atLeast"/>
        </w:trPr>
        <w:tc>
          <w:tcPr>
            <w:tcW w:w="847" w:type="dxa"/>
          </w:tcPr>
          <w:p>
            <w:pPr>
              <w:pStyle w:val="TableParagraph"/>
              <w:spacing w:line="233" w:lineRule="exact" w:before="1"/>
              <w:ind w:left="10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2"/>
              </w:rPr>
              <w:t>п.п</w:t>
            </w:r>
          </w:p>
        </w:tc>
        <w:tc>
          <w:tcPr>
            <w:tcW w:w="5384" w:type="dxa"/>
          </w:tcPr>
          <w:p>
            <w:pPr>
              <w:pStyle w:val="TableParagraph"/>
              <w:spacing w:line="233" w:lineRule="exact" w:before="1"/>
              <w:ind w:left="105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3116" w:type="dxa"/>
          </w:tcPr>
          <w:p>
            <w:pPr>
              <w:pStyle w:val="TableParagraph"/>
              <w:spacing w:line="233" w:lineRule="exact" w:before="1"/>
              <w:ind w:left="108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Кол-</w:t>
            </w:r>
            <w:r>
              <w:rPr>
                <w:rFonts w:ascii="Times New Roman" w:hAnsi="Times New Roman"/>
                <w:b/>
                <w:spacing w:val="-5"/>
                <w:sz w:val="22"/>
              </w:rPr>
              <w:t>во</w:t>
            </w:r>
          </w:p>
        </w:tc>
      </w:tr>
      <w:tr>
        <w:trPr>
          <w:trHeight w:val="1075" w:hRule="atLeast"/>
        </w:trPr>
        <w:tc>
          <w:tcPr>
            <w:tcW w:w="847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384" w:type="dxa"/>
          </w:tcPr>
          <w:p>
            <w:pPr>
              <w:pStyle w:val="TableParagraph"/>
              <w:ind w:left="105" w:right="140"/>
              <w:rPr>
                <w:sz w:val="22"/>
              </w:rPr>
            </w:pPr>
            <w:r>
              <w:rPr>
                <w:sz w:val="22"/>
              </w:rPr>
              <w:t>Общеобразовательный конструктор для практического изучения принципов создания электронных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устройств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компонентов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программируемых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контроллеров</w:t>
            </w:r>
          </w:p>
        </w:tc>
        <w:tc>
          <w:tcPr>
            <w:tcW w:w="3116" w:type="dxa"/>
          </w:tcPr>
          <w:p>
            <w:pPr>
              <w:pStyle w:val="TableParagraph"/>
              <w:spacing w:line="266" w:lineRule="exact"/>
              <w:ind w:left="10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шт.</w:t>
            </w:r>
          </w:p>
        </w:tc>
      </w:tr>
      <w:tr>
        <w:trPr>
          <w:trHeight w:val="537" w:hRule="atLeast"/>
        </w:trPr>
        <w:tc>
          <w:tcPr>
            <w:tcW w:w="84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384" w:type="dxa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Набор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конструирования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промышленных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робототехнических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систем</w:t>
            </w:r>
          </w:p>
        </w:tc>
        <w:tc>
          <w:tcPr>
            <w:tcW w:w="3116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шт.</w:t>
            </w: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384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Цифровая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лаборатория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школьников</w:t>
            </w:r>
          </w:p>
        </w:tc>
        <w:tc>
          <w:tcPr>
            <w:tcW w:w="3116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шт.</w:t>
            </w: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384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Ноутбук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DEPO</w:t>
            </w:r>
          </w:p>
        </w:tc>
        <w:tc>
          <w:tcPr>
            <w:tcW w:w="3116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шт.</w:t>
            </w: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384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Цифровая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лаборатория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биологии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(ученическая)</w:t>
            </w:r>
          </w:p>
        </w:tc>
        <w:tc>
          <w:tcPr>
            <w:tcW w:w="3116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шт.</w:t>
            </w: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384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Цифровая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лаборатория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химии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(ученическая)</w:t>
            </w:r>
          </w:p>
        </w:tc>
        <w:tc>
          <w:tcPr>
            <w:tcW w:w="3116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шт.</w:t>
            </w: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384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Цифровая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лаборатория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физике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(ученическая)</w:t>
            </w:r>
          </w:p>
        </w:tc>
        <w:tc>
          <w:tcPr>
            <w:tcW w:w="3116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5"/>
                <w:sz w:val="22"/>
              </w:rPr>
              <w:t>шт.</w:t>
            </w:r>
          </w:p>
        </w:tc>
      </w:tr>
      <w:tr>
        <w:trPr>
          <w:trHeight w:val="537" w:hRule="atLeast"/>
        </w:trPr>
        <w:tc>
          <w:tcPr>
            <w:tcW w:w="84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384" w:type="dxa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Учебный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микроскоп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Оpto-EDU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A11.1512-1.3M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видео</w:t>
            </w:r>
          </w:p>
          <w:p>
            <w:pPr>
              <w:pStyle w:val="TableParagraph"/>
              <w:spacing w:line="252" w:lineRule="exact"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окуляром</w:t>
            </w:r>
          </w:p>
        </w:tc>
        <w:tc>
          <w:tcPr>
            <w:tcW w:w="3116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шт.</w:t>
            </w:r>
          </w:p>
        </w:tc>
      </w:tr>
      <w:tr>
        <w:trPr>
          <w:trHeight w:val="537" w:hRule="atLeast"/>
        </w:trPr>
        <w:tc>
          <w:tcPr>
            <w:tcW w:w="84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384" w:type="dxa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Набор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посуды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принадлежностей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(микролаборатория)</w:t>
            </w:r>
          </w:p>
        </w:tc>
        <w:tc>
          <w:tcPr>
            <w:tcW w:w="3116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шт.</w:t>
            </w: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384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Многофункциональное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устройство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4"/>
                <w:sz w:val="22"/>
              </w:rPr>
              <w:t>(МФУ)</w:t>
            </w:r>
          </w:p>
        </w:tc>
        <w:tc>
          <w:tcPr>
            <w:tcW w:w="3116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шт.</w:t>
            </w: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384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Мышь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компьютерная</w:t>
            </w:r>
          </w:p>
        </w:tc>
        <w:tc>
          <w:tcPr>
            <w:tcW w:w="3116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шт.</w:t>
            </w: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4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4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37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41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44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4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100" w:bottom="1201" w:left="1600" w:right="7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5384"/>
        <w:gridCol w:w="3116"/>
      </w:tblGrid>
      <w:tr>
        <w:trPr>
          <w:trHeight w:val="270" w:hRule="atLeast"/>
        </w:trPr>
        <w:tc>
          <w:tcPr>
            <w:tcW w:w="84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49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top="110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dcterms:created xsi:type="dcterms:W3CDTF">2024-07-18T05:57:04Z</dcterms:created>
  <dcterms:modified xsi:type="dcterms:W3CDTF">2024-07-18T05:57:04Z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2016</vt:lpwstr>
  </property>
</Properties>
</file>